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73" w:rsidRPr="008A40D8" w:rsidRDefault="00FD5C73" w:rsidP="00AD2ED5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Затверджено рішенням</w:t>
      </w:r>
    </w:p>
    <w:p w:rsidR="00FD5C73" w:rsidRPr="008A40D8" w:rsidRDefault="00FD5C73" w:rsidP="00AD2ED5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сесії сільської ради</w:t>
      </w:r>
    </w:p>
    <w:p w:rsidR="00FD5C73" w:rsidRPr="008A40D8" w:rsidRDefault="00FD5C73" w:rsidP="00AD2ED5">
      <w:pPr>
        <w:jc w:val="right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№41/5 від 30.04.2014р</w:t>
      </w:r>
    </w:p>
    <w:p w:rsidR="00FD5C73" w:rsidRPr="008A40D8" w:rsidRDefault="00FD5C73" w:rsidP="008A40D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5C73" w:rsidRPr="008A40D8" w:rsidRDefault="00FD5C73" w:rsidP="008A40D8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ПРОГРАМА СОЦІАЛЬНО – ЕКОНОМІЧНОГО ТА КУЛЬТУРНОГО РОЗВИТКУ ОВАДНІВСЬКОЇ  СІЛЬСЬКОЇ  РАДИ НА 2014 – 2015РОКИ</w:t>
      </w:r>
    </w:p>
    <w:p w:rsidR="00FD5C73" w:rsidRPr="008A40D8" w:rsidRDefault="00FD5C73" w:rsidP="008A40D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Програма соціально-економічного та культурного розвитку сільської ради на 2014- 2015роки розроблена з метою розвитку сільської ради, забезпечення балансу інтересів держави, даної території та громадян,  які на ній проживають. 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Основною проблемою виконання намічених заходів  програми соціально – культурного розвитку є поповнення бюджету.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Виконавчому комітету сільської ради і в  2014 - 2015 роки слід  проводити більш активну роботу по надходженню  коштів  в сільський  бюджет. Основну увагу потрібно приділити  земельним  ділянкам, які не використовуються. </w:t>
      </w:r>
    </w:p>
    <w:p w:rsidR="00FD5C73" w:rsidRPr="008A40D8" w:rsidRDefault="00FD5C73" w:rsidP="008A40D8">
      <w:pPr>
        <w:tabs>
          <w:tab w:val="left" w:pos="1152"/>
        </w:tabs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ФІЗИЧНЕ ВИХОВАННЯ ТА СПОРТ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У рамках реалізації програми розвитку фізичної культури та спорту на 2014 – 2015роки передбачається: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Залучення громадян до регулярних занять фізичною культурою та спортом;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Закласти в бюджет 2014 – 2015роки 15000,00 гривень на розвиток спорту.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Заключити при можливості договір оренди стадіону в селі Овадне з інвестором та вилучені кошти використати на розвиток спорту.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Закупити спортивний інвентар на суму 2000 гривень.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Створити  умови для розвитку дитячо-юнацького спорту.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Проводити різні спортивні змагання, фестиваль серед молоді та жителів сільської ради.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Взяти активну участь у проведенні районної спартакіади.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Брати участь у всіх спортивних змаганнях району.</w:t>
      </w:r>
    </w:p>
    <w:p w:rsidR="00FD5C73" w:rsidRPr="008A40D8" w:rsidRDefault="00FD5C73" w:rsidP="008A40D8">
      <w:pPr>
        <w:tabs>
          <w:tab w:val="left" w:pos="1728"/>
        </w:tabs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К У Л Ь Т У Р А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У 2014-2015 роках  планується приділити велику увагу для покращення умов розвитку культурно-масової роботи на території сільської ради. 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Списане водяне опалення  будинку культури села Овадне та клубу села Верба. Вибракувані матеріали реалізовані, вилучені кошти будуть внесені в розвиток клубу села Верба.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Провести капітальний ремонт приміщення БК села Овадне(заміна покрівлі, внутрішній та зовнішній ремонт стін, заміна підлоги, заміна системи опалення. Заміна вікон та дверей).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Перенести бібліотеку,яка знаходиться в приміщенні старої школи в приміщення БК села Овадне. </w:t>
      </w:r>
    </w:p>
    <w:p w:rsidR="00FD5C73" w:rsidRPr="008A40D8" w:rsidRDefault="00FD5C73" w:rsidP="008A40D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   Вилучені кошти з розібраного списаного приміщення клубу в селі Маркелівка використати для придбання апаратури та костюмів для учасників художньої самодіяльності.</w:t>
      </w:r>
    </w:p>
    <w:p w:rsidR="00FD5C73" w:rsidRPr="008A40D8" w:rsidRDefault="00FD5C73" w:rsidP="008A40D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    Активізувати роботу  працівників закладів культури.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Проводити  різноманітні масові розваги до святкування державних та релігійних свят.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Активніше проводити вечори відпочинку молоді.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Після проведення капітального ремонту БК села Овадне встановити огорожу навколо БК.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 зимово- літній період заготовити дрова та тирсу для опалювання БК села Овадне.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Збереження пам'яток Великої Вітчизняної війни в селах сільської ради, упорядкування військового меморіалу, братської могили, індивідуальних могил.</w:t>
      </w:r>
    </w:p>
    <w:p w:rsidR="00FD5C73" w:rsidRPr="008A40D8" w:rsidRDefault="00FD5C73" w:rsidP="008A40D8">
      <w:pPr>
        <w:tabs>
          <w:tab w:val="left" w:pos="1465"/>
        </w:tabs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Б Л А Г О У С Т Р І Й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У 2014 - 2015 році потрібно приділити належну увагу для наведення та підтримки елементарного порядку в селах Оваднівської сільської ради.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Одна з основних задач стоїть перед комунальним господарством сільської ради розробити тарифи по збиранню, вивезенню та складуванню твердих нешкідливих побутових відходів.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Завершити  виготовлення документації по відведенню земельної ділянки під складування твердих нешкідливих побутових відходів.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Закупити по мірі можливості та вивезти на дороги  комунальної власності Оваднівської сільської ради </w:t>
      </w:r>
      <w:smartTag w:uri="urn:schemas-microsoft-com:office:smarttags" w:element="metricconverter">
        <w:smartTagPr>
          <w:attr w:name="ProductID" w:val="300 метрів"/>
        </w:smartTagPr>
        <w:r w:rsidRPr="008A40D8">
          <w:rPr>
            <w:rFonts w:ascii="Times New Roman" w:hAnsi="Times New Roman"/>
            <w:sz w:val="28"/>
            <w:szCs w:val="28"/>
            <w:lang w:val="uk-UA"/>
          </w:rPr>
          <w:t>300 метрів</w:t>
        </w:r>
      </w:smartTag>
      <w:r w:rsidRPr="008A40D8">
        <w:rPr>
          <w:rFonts w:ascii="Times New Roman" w:hAnsi="Times New Roman"/>
          <w:sz w:val="28"/>
          <w:szCs w:val="28"/>
          <w:lang w:val="uk-UA"/>
        </w:rPr>
        <w:t xml:space="preserve"> кубічних б\у щебня та зробити ямковий поточний ремонт цих доріг.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Завершити  ремонт вуличного освітлення по вулицях сіл, які знаходяться на території Оваднівської сільської ради.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Погодити з екологічною службою та позрізати всі аварійні дерева на території Оваднівської сільської ради.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Ліквідувати стихійні смітєзвалища.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Навести та підтримувати належний порядок біля пам’ятників, пам’ятних знаків та багатолітнього дуба.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Організувати жителів села Верба для наведення порядку на кладовищі села Верба.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Організувати жителів села Овадне для встановлення огорожі  на кладовищі села Овадне.</w:t>
      </w:r>
    </w:p>
    <w:p w:rsidR="00FD5C73" w:rsidRPr="008A40D8" w:rsidRDefault="00FD5C73" w:rsidP="008A40D8">
      <w:pPr>
        <w:ind w:firstLine="360"/>
        <w:jc w:val="both"/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Встановити огорожу біля водонапірної вежі в селі Овадне та селі  Верба.                                  Керівнику комунального господарства організувати заготівлю та реалізацію вторинної продукції( макулатури , склобою та поліетилену).</w:t>
      </w:r>
    </w:p>
    <w:p w:rsidR="00FD5C73" w:rsidRPr="008A40D8" w:rsidRDefault="00FD5C73" w:rsidP="008A40D8">
      <w:pPr>
        <w:tabs>
          <w:tab w:val="left" w:pos="2417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</w:rPr>
        <w:t xml:space="preserve">    </w:t>
      </w:r>
      <w:r w:rsidRPr="008A40D8">
        <w:rPr>
          <w:rFonts w:ascii="Times New Roman" w:hAnsi="Times New Roman"/>
          <w:sz w:val="28"/>
          <w:szCs w:val="28"/>
          <w:lang w:val="uk-UA"/>
        </w:rPr>
        <w:t xml:space="preserve"> За сприянням центру зайнятості, будуть проводитись роботи по благоустрою установ  сільської ради, обкошуватись територія, а також проводитись роботи по очищенню меліоративних каналів, тощо, для цього в бюджеті на 2014рік закладено 7000,00грн.</w:t>
      </w:r>
    </w:p>
    <w:p w:rsidR="00FD5C73" w:rsidRPr="008A40D8" w:rsidRDefault="00FD5C73" w:rsidP="008A40D8">
      <w:pPr>
        <w:tabs>
          <w:tab w:val="left" w:pos="2204"/>
        </w:tabs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В О Д О З А Б Е З П Е Ч Е Н Н Я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 Для кращого  забезпечення питною водою жителів Оваднівської сільської ради у 2014-2015роки потрібно  провести  цілий ряд робіт по ремонту системи водопостачання.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Потрібно провести поточний ремонт водонапірної вежі в селі Жовтневе.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Необхідно на протязі року провести часткову заміну труб для водопостачання жителів Оваднівської сільської ради.</w:t>
      </w:r>
    </w:p>
    <w:p w:rsidR="00FD5C73" w:rsidRPr="008A40D8" w:rsidRDefault="00FD5C73" w:rsidP="008A40D8">
      <w:pPr>
        <w:tabs>
          <w:tab w:val="left" w:pos="2154"/>
        </w:tabs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В О Д О В І Д В Е Д Е Н Я</w:t>
      </w:r>
    </w:p>
    <w:p w:rsidR="00FD5C73" w:rsidRPr="008A40D8" w:rsidRDefault="00FD5C73" w:rsidP="008A40D8">
      <w:pPr>
        <w:ind w:firstLine="540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Для покращення водовідведення в  військовому містечку села Жовтневе потрібно систематично  відкачувати фекалії з відстійника.</w:t>
      </w:r>
    </w:p>
    <w:p w:rsidR="00FD5C73" w:rsidRPr="008A40D8" w:rsidRDefault="00FD5C73" w:rsidP="008A40D8">
      <w:pPr>
        <w:tabs>
          <w:tab w:val="left" w:pos="2104"/>
        </w:tabs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Е Н Е Р Г О З Б Е Р Е Ж Е Н Я.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Для покращення енергозбереження  в установах сільської ради необхідно у 2014 - 2015 році провести цілий ряд заходів по енергозбереженню.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Найперше потрібно закінчити заміну вікон у дитячому садочку села Овадне.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Замінити в усіх установах сільської ради електролампочки на енергозберігаючі.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Відвести місце та встановити ящик для безпечного зберігання використаних енергозберігаючих електролампочок.</w:t>
      </w:r>
      <w:r w:rsidRPr="008A40D8">
        <w:rPr>
          <w:rFonts w:ascii="Times New Roman" w:hAnsi="Times New Roman"/>
          <w:sz w:val="28"/>
          <w:szCs w:val="28"/>
          <w:lang w:val="uk-UA"/>
        </w:rPr>
        <w:tab/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У зв’язку з тим, що всі котельні установ Оваднівської сільської ради переведені на тверде паливо а також планується встановити в Оваднівському будинку культури теплогенератор на тверде паливо нам необхідно запастись паливом на опалювальний сезон 2014-2015років. Як показала практика минулих років – найкраще  та найбільш економне паливо то є дрова. А тому згідно наших розрахунків нам потрібно на слідуючий опалювальний сезон приблизно </w:t>
      </w:r>
      <w:smartTag w:uri="urn:schemas-microsoft-com:office:smarttags" w:element="metricconverter">
        <w:smartTagPr>
          <w:attr w:name="ProductID" w:val="250 метрів"/>
        </w:smartTagPr>
        <w:r w:rsidRPr="008A40D8">
          <w:rPr>
            <w:rFonts w:ascii="Times New Roman" w:hAnsi="Times New Roman"/>
            <w:sz w:val="28"/>
            <w:szCs w:val="28"/>
            <w:lang w:val="uk-UA"/>
          </w:rPr>
          <w:t>250 метрів</w:t>
        </w:r>
      </w:smartTag>
      <w:r w:rsidRPr="008A40D8">
        <w:rPr>
          <w:rFonts w:ascii="Times New Roman" w:hAnsi="Times New Roman"/>
          <w:sz w:val="28"/>
          <w:szCs w:val="28"/>
          <w:lang w:val="uk-UA"/>
        </w:rPr>
        <w:t xml:space="preserve"> кубічних дров.</w:t>
      </w:r>
    </w:p>
    <w:p w:rsidR="00FD5C73" w:rsidRPr="008A40D8" w:rsidRDefault="00FD5C73" w:rsidP="008A40D8">
      <w:pPr>
        <w:tabs>
          <w:tab w:val="left" w:pos="2417"/>
        </w:tabs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С О Ц З А Х И С Т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У 2014 - 2015 році нам необхідно постійно проводити роботу щодо здійснення заходів по покращені умов проживання пільгових категорій громадян, громадян похилого віку та громадян, які потребують обслуговування дома.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Одне з найголовніших питань в даний час – питання одержання паспорта жителю  села Овадне, Рамазанову Гільману Мубарякшеєвічу.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Потрібно більше  приділяти уваги по контролю за торговими закладами щодо продажі неповнолітнім тютюнових виробів та алкогольних напоїв.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Вести контроль по всіх установах та магазинах, незалежно від права власності по встановлення пандусів.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Вирішити питання з дорожньою службою по ремонту автобусної зупинки с селі Жовтневе в військовому містечку, та встановлення вбиральні біля автобусної зупинки села Верба та встановити чотири зупинки на території сільської ради.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Проводити регулярно два рази в місяць ярмарок в селі Овадне.</w:t>
      </w:r>
    </w:p>
    <w:p w:rsidR="00FD5C73" w:rsidRPr="008A40D8" w:rsidRDefault="00FD5C73" w:rsidP="008A40D8">
      <w:pPr>
        <w:tabs>
          <w:tab w:val="left" w:pos="2517"/>
        </w:tabs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З Е М Е Л Ь Н І   В І Д Н О С И Н И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У зв’язку з тим, що вагомий вклад у бюджет сільської ради надходить від  оренди землі, нам потрібно звернути більшу увагу щодо орендної плати за землю.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Виділити в бюджеті 2014 року не менше 10000,00 гривень для вирішення земельних питань.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>Потрібно підвищити контроль за використанням земельних паїв.</w:t>
      </w:r>
      <w:r w:rsidRPr="008A40D8">
        <w:rPr>
          <w:rFonts w:ascii="Times New Roman" w:hAnsi="Times New Roman"/>
          <w:sz w:val="28"/>
          <w:szCs w:val="28"/>
        </w:rPr>
        <w:t xml:space="preserve">  </w:t>
      </w:r>
    </w:p>
    <w:p w:rsidR="00FD5C73" w:rsidRPr="008A40D8" w:rsidRDefault="00FD5C73" w:rsidP="008A40D8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FD5C73" w:rsidRPr="008A40D8" w:rsidRDefault="00FD5C73" w:rsidP="008A40D8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A40D8">
        <w:rPr>
          <w:rFonts w:ascii="Times New Roman" w:hAnsi="Times New Roman"/>
          <w:b/>
          <w:sz w:val="28"/>
          <w:szCs w:val="28"/>
          <w:u w:val="single"/>
          <w:lang w:val="uk-UA"/>
        </w:rPr>
        <w:t>ОХОРОНА  НАВКОЛИШНЬОГО ПРИРОДНОГО СЕРЕДОВИЩА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  <w:lang w:val="uk-UA"/>
        </w:rPr>
      </w:pP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>1. Сільський  фонд охорони навколишнього природного середовища (далі - Фонд) є складовою частиною сільського  бюджету.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</w:rPr>
        <w:t>Фонд створено з метою цільового фінансування природоохоронних та ресурсозберігаючих заходів, пов”язаних з охороною навколишнього природного середовища місцевого значення, які спрямовані на</w:t>
      </w:r>
      <w:r w:rsidRPr="008A40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40D8">
        <w:rPr>
          <w:rFonts w:ascii="Times New Roman" w:hAnsi="Times New Roman"/>
          <w:sz w:val="28"/>
          <w:szCs w:val="28"/>
        </w:rPr>
        <w:t>запобігання, зменшення та усунення забруднення навколишнього природного середовища.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</w:rPr>
        <w:t>2. Фонд формується за рахунок коштів збору за забруднення навколишнього природного                                                                                                                                                                                                                                                    середовища та інших коштів, визначених законодавством.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>3. Головний розпорядник коштів Фонду є сільська рада в особі її голови далі – головний розпорядник.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 xml:space="preserve">4. Головний розпорядник коштів Фонду, відповідно до переліку природоохоронних заходів, розробляє і затверджує кошторис видатків Фонду. 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 xml:space="preserve">5. Кошти Фонду спрямовуються на фінансування природоохоронних  та ресурсозберігаючих заходів, визначених постановою Кабінету Міністрів України від 17 вересня 1996 року № 1147 “Про затвердження переліку видів діяльності, що належить до природоохоронних заходів”.   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</w:rPr>
        <w:t>6. Видатки  Фонду спрямовуватимуться: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 xml:space="preserve">На  памятку природи 800-т літнього Дуба в с.Овадне.    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>На ліквідацію стихійних сміттєзвалищ та складування твердих побутових відходів.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>На проведення заходів з озеленення території сільської ради.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>7. Головний розпорядник: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>забезпечує складання бюджетних запитів для включення заходів в перелік для   фінансування їх із обласного фонду охорони навколишнього природного середовища;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>звіту</w:t>
      </w:r>
      <w:r w:rsidRPr="008A40D8">
        <w:rPr>
          <w:rFonts w:ascii="Times New Roman" w:hAnsi="Times New Roman"/>
          <w:sz w:val="28"/>
          <w:szCs w:val="28"/>
          <w:lang w:val="uk-UA"/>
        </w:rPr>
        <w:t>є</w:t>
      </w:r>
      <w:r w:rsidRPr="008A40D8">
        <w:rPr>
          <w:rFonts w:ascii="Times New Roman" w:hAnsi="Times New Roman"/>
          <w:sz w:val="28"/>
          <w:szCs w:val="28"/>
        </w:rPr>
        <w:t xml:space="preserve">ться перед фінансовим управлінням районної державної адміністрації згідно чинного законодавства про використання бюджетних коштів.      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</w:rPr>
      </w:pPr>
      <w:r w:rsidRPr="008A40D8">
        <w:rPr>
          <w:rFonts w:ascii="Times New Roman" w:hAnsi="Times New Roman"/>
          <w:sz w:val="28"/>
          <w:szCs w:val="28"/>
        </w:rPr>
        <w:t>8. Витрати Фонду та касове виконання сільського бюджету за видаткам Фонду провадяться в межах надходження до нього коштів у встановленому законодавством порядку.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</w:rPr>
        <w:t>9. Головний розпорядник Фонду несе відповідальність за нецільове його використання згідно чинного законодавства.</w:t>
      </w: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  <w:lang w:val="uk-UA"/>
        </w:rPr>
      </w:pPr>
    </w:p>
    <w:p w:rsidR="00FD5C73" w:rsidRPr="008A40D8" w:rsidRDefault="00FD5C73" w:rsidP="008A40D8">
      <w:pPr>
        <w:rPr>
          <w:rFonts w:ascii="Times New Roman" w:hAnsi="Times New Roman"/>
          <w:sz w:val="28"/>
          <w:szCs w:val="28"/>
          <w:lang w:val="uk-UA"/>
        </w:rPr>
      </w:pPr>
      <w:r w:rsidRPr="008A40D8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FD5C73" w:rsidRPr="008A40D8" w:rsidRDefault="00FD5C73" w:rsidP="008A40D8">
      <w:pPr>
        <w:jc w:val="both"/>
        <w:rPr>
          <w:rFonts w:ascii="Times New Roman" w:hAnsi="Times New Roman"/>
          <w:sz w:val="28"/>
          <w:szCs w:val="28"/>
        </w:rPr>
      </w:pPr>
    </w:p>
    <w:p w:rsidR="00FD5C73" w:rsidRPr="008A40D8" w:rsidRDefault="00FD5C73">
      <w:pPr>
        <w:rPr>
          <w:rFonts w:ascii="Times New Roman" w:hAnsi="Times New Roman"/>
          <w:sz w:val="28"/>
          <w:szCs w:val="28"/>
        </w:rPr>
      </w:pPr>
    </w:p>
    <w:sectPr w:rsidR="00FD5C73" w:rsidRPr="008A40D8" w:rsidSect="00D044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0D8"/>
    <w:rsid w:val="006536B6"/>
    <w:rsid w:val="008A40D8"/>
    <w:rsid w:val="00A804D9"/>
    <w:rsid w:val="00AD2ED5"/>
    <w:rsid w:val="00D044F1"/>
    <w:rsid w:val="00FD5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4F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35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1383</Words>
  <Characters>7888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www.PHILka.RU</cp:lastModifiedBy>
  <cp:revision>4</cp:revision>
  <dcterms:created xsi:type="dcterms:W3CDTF">2014-07-01T14:53:00Z</dcterms:created>
  <dcterms:modified xsi:type="dcterms:W3CDTF">2014-07-02T05:26:00Z</dcterms:modified>
</cp:coreProperties>
</file>